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D9589B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NQT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Notice of the record date for exercising the right of 2019 cash dividend payment </w:t>
      </w:r>
      <w:r w:rsidR="00F301A8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301A8">
        <w:rPr>
          <w:rFonts w:ascii="Arial" w:hAnsi="Arial" w:cs="Arial"/>
          <w:sz w:val="20"/>
          <w:szCs w:val="20"/>
        </w:rPr>
        <w:t xml:space="preserve">30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9589B" w:rsidRPr="00D9589B">
        <w:rPr>
          <w:rFonts w:ascii="Arial" w:hAnsi="Arial" w:cs="Arial"/>
          <w:sz w:val="20"/>
          <w:szCs w:val="20"/>
        </w:rPr>
        <w:t>Quang</w:t>
      </w:r>
      <w:proofErr w:type="spellEnd"/>
      <w:r w:rsidR="00D9589B" w:rsidRPr="00D9589B">
        <w:rPr>
          <w:rFonts w:ascii="Arial" w:hAnsi="Arial" w:cs="Arial"/>
          <w:sz w:val="20"/>
          <w:szCs w:val="20"/>
        </w:rPr>
        <w:t xml:space="preserve"> Tri Clean Water Joint Stock Company</w:t>
      </w:r>
      <w:r w:rsidR="00D9589B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D9589B" w:rsidRPr="00D9589B">
        <w:rPr>
          <w:rFonts w:ascii="Arial" w:hAnsi="Arial" w:cs="Arial"/>
          <w:sz w:val="20"/>
          <w:szCs w:val="20"/>
        </w:rPr>
        <w:t>record date for exercising the right</w:t>
      </w:r>
      <w:r w:rsidR="00D9589B">
        <w:rPr>
          <w:rFonts w:ascii="Arial" w:hAnsi="Arial" w:cs="Arial"/>
          <w:sz w:val="20"/>
          <w:szCs w:val="20"/>
        </w:rPr>
        <w:t xml:space="preserve"> of 2019 cash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32907" w:rsidRDefault="001329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Pledge of not yet paid 2019 dividend </w:t>
      </w:r>
    </w:p>
    <w:p w:rsidR="00D9589B" w:rsidRDefault="00D9589B" w:rsidP="00D958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The </w:t>
      </w:r>
      <w:r w:rsidRPr="00D9589B">
        <w:rPr>
          <w:rFonts w:ascii="Arial" w:hAnsi="Arial" w:cs="Arial"/>
          <w:sz w:val="20"/>
          <w:szCs w:val="20"/>
        </w:rPr>
        <w:t>Vietnam Securities Depository</w:t>
      </w:r>
    </w:p>
    <w:p w:rsidR="00D9589B" w:rsidRDefault="00D958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9589B">
        <w:rPr>
          <w:rFonts w:ascii="Arial" w:hAnsi="Arial" w:cs="Arial"/>
          <w:sz w:val="20"/>
          <w:szCs w:val="20"/>
        </w:rPr>
        <w:t>Quang</w:t>
      </w:r>
      <w:proofErr w:type="spellEnd"/>
      <w:r w:rsidRPr="00D9589B">
        <w:rPr>
          <w:rFonts w:ascii="Arial" w:hAnsi="Arial" w:cs="Arial"/>
          <w:sz w:val="20"/>
          <w:szCs w:val="20"/>
        </w:rPr>
        <w:t xml:space="preserve"> Tri Clean Water Joint Stock Company was granted the Securities Registration Certificate No.</w:t>
      </w:r>
      <w:r>
        <w:rPr>
          <w:rFonts w:ascii="Arial" w:hAnsi="Arial" w:cs="Arial"/>
          <w:sz w:val="20"/>
          <w:szCs w:val="20"/>
        </w:rPr>
        <w:t xml:space="preserve">151/2016/GCNCP-VSD </w:t>
      </w:r>
      <w:r w:rsidRPr="00D9589B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the </w:t>
      </w:r>
      <w:r w:rsidRPr="00D9589B">
        <w:rPr>
          <w:rFonts w:ascii="Arial" w:hAnsi="Arial" w:cs="Arial"/>
          <w:sz w:val="20"/>
          <w:szCs w:val="20"/>
        </w:rPr>
        <w:t>Vietnam Securities Depository for the first time on November 23, 2016</w:t>
      </w:r>
    </w:p>
    <w:p w:rsidR="00D9589B" w:rsidRDefault="00D958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9B">
        <w:rPr>
          <w:rFonts w:ascii="Arial" w:hAnsi="Arial" w:cs="Arial"/>
          <w:sz w:val="20"/>
          <w:szCs w:val="20"/>
        </w:rPr>
        <w:t xml:space="preserve">On June 26, 2020, </w:t>
      </w:r>
      <w:proofErr w:type="spellStart"/>
      <w:r w:rsidRPr="00D9589B">
        <w:rPr>
          <w:rFonts w:ascii="Arial" w:hAnsi="Arial" w:cs="Arial"/>
          <w:sz w:val="20"/>
          <w:szCs w:val="20"/>
        </w:rPr>
        <w:t>Quang</w:t>
      </w:r>
      <w:proofErr w:type="spellEnd"/>
      <w:r w:rsidRPr="00D9589B">
        <w:rPr>
          <w:rFonts w:ascii="Arial" w:hAnsi="Arial" w:cs="Arial"/>
          <w:sz w:val="20"/>
          <w:szCs w:val="20"/>
        </w:rPr>
        <w:t xml:space="preserve"> Tri Clean Water Joint Stock Company held the Annual General Meeting of Shareholders in 2020, according</w:t>
      </w:r>
      <w:r>
        <w:rPr>
          <w:rFonts w:ascii="Arial" w:hAnsi="Arial" w:cs="Arial"/>
          <w:sz w:val="20"/>
          <w:szCs w:val="20"/>
        </w:rPr>
        <w:t>ly</w:t>
      </w:r>
      <w:r w:rsidRPr="00D9589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eral Meeting of Shareholders</w:t>
      </w:r>
      <w:r w:rsidRPr="00D9589B">
        <w:rPr>
          <w:rFonts w:ascii="Arial" w:hAnsi="Arial" w:cs="Arial"/>
          <w:sz w:val="20"/>
          <w:szCs w:val="20"/>
        </w:rPr>
        <w:t xml:space="preserve"> approved the</w:t>
      </w:r>
      <w:r>
        <w:rPr>
          <w:rFonts w:ascii="Arial" w:hAnsi="Arial" w:cs="Arial"/>
          <w:sz w:val="20"/>
          <w:szCs w:val="20"/>
        </w:rPr>
        <w:t xml:space="preserve"> 2019 cash dividend payment to shareholders at 3.50%/ par value.</w:t>
      </w:r>
      <w:r w:rsidRPr="00D958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589B">
        <w:rPr>
          <w:rFonts w:ascii="Arial" w:hAnsi="Arial" w:cs="Arial"/>
          <w:sz w:val="20"/>
          <w:szCs w:val="20"/>
        </w:rPr>
        <w:t>Quang</w:t>
      </w:r>
      <w:proofErr w:type="spellEnd"/>
      <w:r w:rsidRPr="00D9589B">
        <w:rPr>
          <w:rFonts w:ascii="Arial" w:hAnsi="Arial" w:cs="Arial"/>
          <w:sz w:val="20"/>
          <w:szCs w:val="20"/>
        </w:rPr>
        <w:t xml:space="preserve"> Tri Clean Water Joint Stock Company w</w:t>
      </w:r>
      <w:r>
        <w:rPr>
          <w:rFonts w:ascii="Arial" w:hAnsi="Arial" w:cs="Arial"/>
          <w:sz w:val="20"/>
          <w:szCs w:val="20"/>
        </w:rPr>
        <w:t>ould like to request the</w:t>
      </w:r>
      <w:r w:rsidRPr="00D9589B">
        <w:rPr>
          <w:rFonts w:ascii="Arial" w:hAnsi="Arial" w:cs="Arial"/>
          <w:sz w:val="20"/>
          <w:szCs w:val="20"/>
        </w:rPr>
        <w:t xml:space="preserve"> Agency to close the list of shareholders who a</w:t>
      </w:r>
      <w:r>
        <w:rPr>
          <w:rFonts w:ascii="Arial" w:hAnsi="Arial" w:cs="Arial"/>
          <w:sz w:val="20"/>
          <w:szCs w:val="20"/>
        </w:rPr>
        <w:t>re entitled to receive dividend</w:t>
      </w:r>
      <w:r w:rsidRPr="00D9589B">
        <w:rPr>
          <w:rFonts w:ascii="Arial" w:hAnsi="Arial" w:cs="Arial"/>
          <w:sz w:val="20"/>
          <w:szCs w:val="20"/>
        </w:rPr>
        <w:t xml:space="preserve"> in 2019 according to the notice of the </w:t>
      </w:r>
      <w:r>
        <w:rPr>
          <w:rFonts w:ascii="Arial" w:hAnsi="Arial" w:cs="Arial"/>
          <w:sz w:val="20"/>
          <w:szCs w:val="20"/>
        </w:rPr>
        <w:t xml:space="preserve">record date of </w:t>
      </w:r>
      <w:r w:rsidRPr="00D9589B">
        <w:rPr>
          <w:rFonts w:ascii="Arial" w:hAnsi="Arial" w:cs="Arial"/>
          <w:sz w:val="20"/>
          <w:szCs w:val="20"/>
        </w:rPr>
        <w:t xml:space="preserve">the list of shareholders to exercise the right </w:t>
      </w:r>
      <w:r>
        <w:rPr>
          <w:rFonts w:ascii="Arial" w:hAnsi="Arial" w:cs="Arial"/>
          <w:sz w:val="20"/>
          <w:szCs w:val="20"/>
        </w:rPr>
        <w:t>2019 cash dividend payment sent by the Company. The C</w:t>
      </w:r>
      <w:r w:rsidRPr="00D9589B">
        <w:rPr>
          <w:rFonts w:ascii="Arial" w:hAnsi="Arial" w:cs="Arial"/>
          <w:sz w:val="20"/>
          <w:szCs w:val="20"/>
        </w:rPr>
        <w:t xml:space="preserve">ompany committed to </w:t>
      </w:r>
      <w:r>
        <w:rPr>
          <w:rFonts w:ascii="Arial" w:hAnsi="Arial" w:cs="Arial"/>
          <w:sz w:val="20"/>
          <w:szCs w:val="20"/>
        </w:rPr>
        <w:t>not yet paid 2019 dividend to shareholders</w:t>
      </w:r>
      <w:r w:rsidR="00D862EB">
        <w:rPr>
          <w:rFonts w:ascii="Arial" w:hAnsi="Arial" w:cs="Arial"/>
          <w:sz w:val="20"/>
          <w:szCs w:val="20"/>
        </w:rPr>
        <w:t>.</w:t>
      </w:r>
    </w:p>
    <w:sectPr w:rsidR="00D9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2EB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039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310</cp:revision>
  <dcterms:created xsi:type="dcterms:W3CDTF">2019-10-16T10:03:00Z</dcterms:created>
  <dcterms:modified xsi:type="dcterms:W3CDTF">2020-07-06T03:04:00Z</dcterms:modified>
</cp:coreProperties>
</file>